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67" w:rsidRPr="00800261" w:rsidRDefault="00E77767" w:rsidP="00800261">
      <w:pPr>
        <w:pStyle w:val="a3"/>
        <w:shd w:val="clear" w:color="auto" w:fill="FDFEFF"/>
        <w:spacing w:after="0" w:line="408" w:lineRule="atLeast"/>
        <w:ind w:left="1545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r w:rsidRPr="00800261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 xml:space="preserve">Вечер знакомств </w:t>
      </w:r>
      <w:r w:rsidR="00800261" w:rsidRPr="00800261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 xml:space="preserve">«Времена года». </w:t>
      </w:r>
      <w:r w:rsidRPr="00800261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 xml:space="preserve"> Совместное родительское собрание в форме вечера знакомств «Времена года». Мероприятие предлагается проводить в 1-м классе в начале учебного года.</w:t>
      </w:r>
    </w:p>
    <w:p w:rsidR="00800261" w:rsidRPr="00800261" w:rsidRDefault="00800261" w:rsidP="00800261">
      <w:pPr>
        <w:pStyle w:val="a3"/>
        <w:shd w:val="clear" w:color="auto" w:fill="FDFEFF"/>
        <w:spacing w:after="0" w:line="408" w:lineRule="atLeast"/>
        <w:ind w:left="1545"/>
        <w:outlineLvl w:val="2"/>
        <w:rPr>
          <w:rFonts w:ascii="Verdana" w:eastAsia="Times New Roman" w:hAnsi="Verdana" w:cs="Times New Roman"/>
          <w:b/>
          <w:bCs/>
          <w:color w:val="505050"/>
          <w:sz w:val="36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 xml:space="preserve">                         </w:t>
      </w:r>
      <w:r w:rsidRPr="00800261">
        <w:rPr>
          <w:rFonts w:ascii="Verdana" w:eastAsia="Times New Roman" w:hAnsi="Verdana" w:cs="Times New Roman"/>
          <w:b/>
          <w:bCs/>
          <w:color w:val="505050"/>
          <w:sz w:val="36"/>
          <w:szCs w:val="27"/>
          <w:lang w:eastAsia="ru-RU"/>
        </w:rPr>
        <w:t>Иванцова Е.А.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b/>
          <w:bCs/>
          <w:color w:val="393939"/>
          <w:sz w:val="18"/>
          <w:szCs w:val="18"/>
          <w:lang w:eastAsia="ru-RU"/>
        </w:rPr>
        <w:t>Ведущим может быть классный руководитель, либо кто-то из инициативных родителей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b/>
          <w:bCs/>
          <w:color w:val="393939"/>
          <w:sz w:val="18"/>
          <w:szCs w:val="18"/>
          <w:lang w:eastAsia="ru-RU"/>
        </w:rPr>
        <w:t>Цель</w:t>
      </w: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: знакомство родителей и детей класса, развитие коллективного творчества.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b/>
          <w:bCs/>
          <w:color w:val="393939"/>
          <w:sz w:val="18"/>
          <w:szCs w:val="18"/>
          <w:lang w:eastAsia="ru-RU"/>
        </w:rPr>
        <w:t>Мероприятие проводится как совместное родительское собрание с детьми в форме конкурса.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b/>
          <w:bCs/>
          <w:color w:val="393939"/>
          <w:sz w:val="18"/>
          <w:szCs w:val="18"/>
          <w:lang w:eastAsia="ru-RU"/>
        </w:rPr>
        <w:t>Подготовительный этап.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Классный руководитель предлагает родителям первоклассников провести первое родительское собрание совместно с детьми в нетрадиционной форме. Для этого всех учеников (каждого с одним из родителей) делят на четыре команды в зависимости от времени года, в котором родился ребенок. Детей просят подготовить символические сувениры для членов других команд.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b/>
          <w:bCs/>
          <w:color w:val="393939"/>
          <w:sz w:val="18"/>
          <w:szCs w:val="18"/>
          <w:lang w:eastAsia="ru-RU"/>
        </w:rPr>
        <w:t>Оборудование</w:t>
      </w: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: заранее заготавливаются эмблемы для членов команд, фломастеры, ватман, музыкальное сопровождение. В качестве членов жюри приглашаются завуч, учителя-предметники. Классную комнату можно украсить рисунками детей, на которых изображены времена года (готовятся заранее).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proofErr w:type="gram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При входе в класс каждый выбирает заранее заготовленную эмблему (например, такие: солнышко – лето; дерево с желтыми листьями – осень; лыжи – зима; подснежник – весна) и располагается за тем столиком, который отведен для каждой из команд.</w:t>
      </w:r>
      <w:proofErr w:type="gramEnd"/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В начале вечера классный руководитель знакомит родителей и детей с членами жюри, говорит о важности взаимного сотрудничества, высказывает пожелание семьям всегда откликаться на совместные дела, больше проводить времени с детьми, чтобы в будущем остались светлые воспоминания о школьных годах.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Ведущий объявляет начало конкурса и объясняет первое задание.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0" w:name="t3"/>
      <w:bookmarkEnd w:id="0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1. Представление семей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Команды выбирают капитана (взрослого) и заместителя (ребенка), а затем совместно готовят гимн своему времени года. Это могут быть песня, стихотворение, эссе и т. п. Возможно дополнение в виде рисунков, плакатов. Время на подготовку – 10 мин.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Жюри выставляет оценки по 5-балльной системе.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Пока команды готовятся, звучит музыка П. И. Чайковского из цикла «Времена года».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lastRenderedPageBreak/>
        <w:t>После выступления команды обмениваются заранее подготовленными символическими сувенирами.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1" w:name="t4"/>
      <w:bookmarkEnd w:id="1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2. Эстафета праздников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 xml:space="preserve">Жюри предлагает командам выбрать из своего времени года самый любимый праздник (например, зима – Новый год; весна – праздник мам и бабушек; лето – День защиты детей; осень – День знаний). Командам предлагается в течение 5—8 мин придумать и представить краткий сценарий проведения этого праздника или показать элемент праздника (драматизация). </w:t>
      </w: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Жюри оценивает оригинальность замысла и исполнения, вовлеченность всей команды по 5-балльной шкале.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2" w:name="t5"/>
      <w:bookmarkEnd w:id="2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3. Экзамен для капитанов и их заместителей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Жюри предлагает капитанам психологические ситуации общения с детьми. Ситуации могут быть следующими.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1. Друзья зовут вашего ребенка гулять, а у него не сделаны уроки. Как вы поступите в этой ситуации?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2. Из-за медлительности ребенок часто опаздывает в школу. Как быть?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3. Спасая котенка, который не мог слезть с дерева, ребенок порвал куртку. Ваши действия?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4. Убедите ребенка в полезности молока и манной каши.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5. Ребенок звонит вам на работу, а у вас важное совещание. Что вы ему скажете?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6. Найдите убедительные доводы в пользу самостоятельного чтения.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7. Уже поздно, ребенку пора домой. Позовите его так, чтобы он не смог отказаться.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8. Ребенок смотрит по телевизору передачу, а на другом канале идет очень важная для вас информация. Что делать?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Указанные ситуации предъявляются по одной каждому капитану. Для чистоты конкурса ситуации можно написать на листках и предложить вытягивать, как билеты на экзамене.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Заместители капитанов также вытягивают билеты, на которых написаны загадки, посвященные временам года. Ведущий зачитывает загадку, ребенок дает ответ. Можно предложить следующие загадки.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Летели тени по </w:t>
      </w:r>
      <w:proofErr w:type="spell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затетени</w:t>
      </w:r>
      <w:proofErr w:type="spellEnd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Малешеньки, </w:t>
      </w:r>
      <w:proofErr w:type="spell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пожелтешенки</w:t>
      </w:r>
      <w:proofErr w:type="spellEnd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С вихрями осенними,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С </w:t>
      </w:r>
      <w:proofErr w:type="spell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забуйными</w:t>
      </w:r>
      <w:proofErr w:type="spellEnd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 ветрами.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Заплакали малешеньки,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Заплакали </w:t>
      </w:r>
      <w:proofErr w:type="spell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пожелтешеньки</w:t>
      </w:r>
      <w:proofErr w:type="spellEnd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: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«Где наша дубравушка,</w:t>
      </w:r>
    </w:p>
    <w:p w:rsidR="00E77767" w:rsidRPr="00E77767" w:rsidRDefault="00E77767" w:rsidP="00E77767">
      <w:pPr>
        <w:shd w:val="clear" w:color="auto" w:fill="FDFEFF"/>
        <w:spacing w:after="48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Где родная матушка!»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lastRenderedPageBreak/>
        <w:t>(Опавшие листья.)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proofErr w:type="gramStart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Стоит</w:t>
      </w:r>
      <w:proofErr w:type="gramEnd"/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 xml:space="preserve"> стар старичок среди рати одинок —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В сером сюртучке, в белом колпачке.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У избы он побывал – все окно разрисовал;</w:t>
      </w:r>
    </w:p>
    <w:p w:rsidR="00E77767" w:rsidRPr="00E77767" w:rsidRDefault="00E77767" w:rsidP="00E77767">
      <w:pPr>
        <w:shd w:val="clear" w:color="auto" w:fill="FDFEFF"/>
        <w:spacing w:after="48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У реки погостил – во всю реку мост мостил.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(Мороз.)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Висит за окошком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Кулек ледяной,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Он полон капели</w:t>
      </w:r>
    </w:p>
    <w:p w:rsidR="00E77767" w:rsidRPr="00E77767" w:rsidRDefault="00E77767" w:rsidP="00E77767">
      <w:pPr>
        <w:shd w:val="clear" w:color="auto" w:fill="FDFEFF"/>
        <w:spacing w:after="48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И пахнет весной.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(Сосулька.)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Была белая да седая,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Пришла зеленая, молодая.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Словно пава летела, на ниву присела,</w:t>
      </w:r>
    </w:p>
    <w:p w:rsidR="00E77767" w:rsidRPr="00E77767" w:rsidRDefault="00E77767" w:rsidP="00E77767">
      <w:pPr>
        <w:shd w:val="clear" w:color="auto" w:fill="FDFEFF"/>
        <w:spacing w:after="48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Распустила перья для всякого зелья.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(Весна.)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В синей чаше – алый мяч,</w:t>
      </w:r>
    </w:p>
    <w:p w:rsidR="00E77767" w:rsidRPr="00E77767" w:rsidRDefault="00E77767" w:rsidP="00E77767">
      <w:pPr>
        <w:shd w:val="clear" w:color="auto" w:fill="FDFEFF"/>
        <w:spacing w:after="48" w:line="408" w:lineRule="atLeast"/>
        <w:ind w:firstLine="533"/>
        <w:jc w:val="both"/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Он и светел и горяч.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(Солнце.)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 xml:space="preserve">Время обдумывания ответов – 10 </w:t>
      </w:r>
      <w:proofErr w:type="gramStart"/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с</w:t>
      </w:r>
      <w:proofErr w:type="gramEnd"/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Конкурс оценивается жюри по 3-балльной системе.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3" w:name="t6"/>
      <w:bookmarkEnd w:id="3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4. Юмористические вопросы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Жюри задает вопросы командам. Выигрывает та, которая даст более оригинальные ответы и в большем количестве. Можно предложить следующие вопросы: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1) как можно использовать лыжи летом, а роликовые коньки зимой?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2) назовите как можно больше способов применения зонтика;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3) что надо сделать, чтобы Дед Мороз смог прийти к нам в гости летом?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4) назовите как можно больше оттенков цвета осенних листьев;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5) для чего может летом пригодиться шуба;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6) как с помощью подручных средств перебраться через лужу.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Желательно, чтобы основное участие в этом конкурсе принимали дети.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Конкурс оценивается жюри. Максимальная оценка– 5 баллов.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4" w:name="t7"/>
      <w:bookmarkEnd w:id="4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5. Эстафета «Времена года»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lastRenderedPageBreak/>
        <w:t>Одновременно играют две команды, а затем победители – между собой. Если свободное пространство комнаты ограничено, то команды могут участвовать в порядке очередности, при этом учитывается фактор времени.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1-й этап (зима) – игра в снежки. Члены команды по очереди должны поразить мишень снежком (мячиком). Каждое попадание оценивается в 1 балл.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2-й этап (весна) – пройти, не замочив ноги. На полу раскладываются вырезанные круги: это камешки, по которым надо пройти, а все свободное пространство комнаты – бурная весенняя река. Члены команды по очереди должны как можно скорее перебраться с одного берега до другого, не замочив при этом ноги.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 xml:space="preserve">3-й этап (лето) – скачки. Лошадь – это мешок, в который необходимо залезть и </w:t>
      </w:r>
      <w:proofErr w:type="spellStart"/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пропрыгать</w:t>
      </w:r>
      <w:proofErr w:type="spellEnd"/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 xml:space="preserve"> в нем нужное расстояние. Задание выполняется в порядке очередности.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4-й этап (осень) – собрать листья. На полу лежат опавшие листья (вырезанные из бумаги). Члены команды должны как можно скорее собрать все листья. Задание выполняется одновременно всей командой.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Конкурс оценивается жюри в зависимости от времени прохождения эстафеты и количества штрафных очков.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bookmarkStart w:id="5" w:name="t8"/>
      <w:bookmarkEnd w:id="5"/>
      <w:r w:rsidRPr="00E77767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Задание 5. Музыкальный марафон на тему «Времена года»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Конкурсная программа заканчивается исполнением командами по одному куплету из песен, в текстах которых встречаются слова «осень», «лето», «зима», «весна». Та команда, которая в течение 5 с не смогла вспомнить песню, выбывает из игры.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i/>
          <w:iCs/>
          <w:color w:val="393939"/>
          <w:sz w:val="18"/>
          <w:szCs w:val="18"/>
          <w:lang w:eastAsia="ru-RU"/>
        </w:rPr>
        <w:t>Жюри подводит итоги, объявляет результаты соревнования и победителей.</w:t>
      </w: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 xml:space="preserve"> Исходя из главной цели мероприятия (формирование из первоклассников и их родителей коллектива), ведущий должен поблагодарить все команды за активность, находчивость, сплоченность. Далее можно предложить высказаться родителям и детям о вечере: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1) что понравилось?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2) есть ли смысл в подобных мероприятиях?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3) что следовало бы изменить, добавить при его проведении?</w:t>
      </w:r>
    </w:p>
    <w:p w:rsidR="00E77767" w:rsidRPr="00E77767" w:rsidRDefault="00E77767" w:rsidP="00E77767">
      <w:pPr>
        <w:shd w:val="clear" w:color="auto" w:fill="FDFEFF"/>
        <w:spacing w:after="0" w:line="408" w:lineRule="atLeast"/>
        <w:ind w:firstLine="533"/>
        <w:jc w:val="both"/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</w:pPr>
      <w:r w:rsidRPr="00E77767">
        <w:rPr>
          <w:rFonts w:ascii="Verdana" w:eastAsia="Times New Roman" w:hAnsi="Verdana" w:cs="Times New Roman"/>
          <w:color w:val="393939"/>
          <w:sz w:val="18"/>
          <w:szCs w:val="18"/>
          <w:lang w:eastAsia="ru-RU"/>
        </w:rPr>
        <w:t>4) как часто следует проводить подробные мероприятия?</w:t>
      </w:r>
    </w:p>
    <w:p w:rsidR="00763F0E" w:rsidRDefault="00800261"/>
    <w:sectPr w:rsidR="00763F0E" w:rsidSect="0056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7EC"/>
    <w:multiLevelType w:val="hybridMultilevel"/>
    <w:tmpl w:val="FDA68DFE"/>
    <w:lvl w:ilvl="0" w:tplc="4B80C62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7767"/>
    <w:rsid w:val="0056765F"/>
    <w:rsid w:val="00800261"/>
    <w:rsid w:val="008D7AB5"/>
    <w:rsid w:val="00AD6FFB"/>
    <w:rsid w:val="00B46D22"/>
    <w:rsid w:val="00E7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5F"/>
  </w:style>
  <w:style w:type="paragraph" w:styleId="3">
    <w:name w:val="heading 3"/>
    <w:basedOn w:val="a"/>
    <w:link w:val="30"/>
    <w:uiPriority w:val="9"/>
    <w:qFormat/>
    <w:rsid w:val="00E7776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767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customStyle="1" w:styleId="book">
    <w:name w:val="book"/>
    <w:basedOn w:val="a"/>
    <w:rsid w:val="00E77767"/>
    <w:pPr>
      <w:spacing w:after="0" w:line="240" w:lineRule="auto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0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7323">
                          <w:blockQuote w:val="1"/>
                          <w:marLeft w:val="240"/>
                          <w:marRight w:val="240"/>
                          <w:marTop w:val="48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912857928">
                          <w:blockQuote w:val="1"/>
                          <w:marLeft w:val="240"/>
                          <w:marRight w:val="240"/>
                          <w:marTop w:val="48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616907305">
                          <w:blockQuote w:val="1"/>
                          <w:marLeft w:val="240"/>
                          <w:marRight w:val="240"/>
                          <w:marTop w:val="48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140733812">
                          <w:blockQuote w:val="1"/>
                          <w:marLeft w:val="240"/>
                          <w:marRight w:val="240"/>
                          <w:marTop w:val="48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911889310">
                          <w:blockQuote w:val="1"/>
                          <w:marLeft w:val="240"/>
                          <w:marRight w:val="240"/>
                          <w:marTop w:val="48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809E-8C3B-4992-A5AB-6F327F3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1059</Words>
  <Characters>6040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2012-05-19T15:49:00Z</dcterms:created>
  <dcterms:modified xsi:type="dcterms:W3CDTF">2014-11-23T13:43:00Z</dcterms:modified>
</cp:coreProperties>
</file>